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8CCFF" w14:textId="6B8EAD0E" w:rsidR="00984DFF" w:rsidRDefault="00984DFF" w:rsidP="00C07C67"/>
    <w:p w14:paraId="4ACD176C" w14:textId="7C4CD5AE" w:rsidR="00D80C8E" w:rsidRPr="00984DFF" w:rsidRDefault="00984DFF" w:rsidP="00C07C67">
      <w:pPr>
        <w:pStyle w:val="Titre1"/>
      </w:pPr>
      <w:r w:rsidRPr="00984DFF">
        <w:t xml:space="preserve">SERVITUDE DE TYPE </w:t>
      </w:r>
      <w:r w:rsidR="006F5B1C">
        <w:t>INT1</w:t>
      </w:r>
    </w:p>
    <w:tbl>
      <w:tblPr>
        <w:tblStyle w:val="Grilledutableau"/>
        <w:tblW w:w="0" w:type="auto"/>
        <w:tblLook w:val="04A0" w:firstRow="1" w:lastRow="0" w:firstColumn="1" w:lastColumn="0" w:noHBand="0" w:noVBand="1"/>
      </w:tblPr>
      <w:tblGrid>
        <w:gridCol w:w="9062"/>
      </w:tblGrid>
      <w:tr w:rsidR="00984DFF" w14:paraId="107E4F64" w14:textId="77777777" w:rsidTr="00984DFF">
        <w:trPr>
          <w:trHeight w:val="1074"/>
        </w:trPr>
        <w:tc>
          <w:tcPr>
            <w:tcW w:w="9062" w:type="dxa"/>
            <w:tcBorders>
              <w:top w:val="nil"/>
              <w:left w:val="nil"/>
              <w:bottom w:val="nil"/>
              <w:right w:val="nil"/>
            </w:tcBorders>
            <w:shd w:val="clear" w:color="auto" w:fill="D9D9D9" w:themeFill="background1" w:themeFillShade="D9"/>
            <w:vAlign w:val="center"/>
          </w:tcPr>
          <w:p w14:paraId="39085A55" w14:textId="1DF43494" w:rsidR="00984DFF" w:rsidRPr="00984DFF" w:rsidRDefault="00984DFF" w:rsidP="00C07C67">
            <w:pPr>
              <w:pStyle w:val="Titre2"/>
              <w:outlineLvl w:val="1"/>
            </w:pPr>
            <w:r w:rsidRPr="00984DFF">
              <w:t>SERVITUDE</w:t>
            </w:r>
            <w:r w:rsidR="00EC4EFE">
              <w:t>S</w:t>
            </w:r>
            <w:r w:rsidRPr="00984DFF">
              <w:t xml:space="preserve"> </w:t>
            </w:r>
            <w:r w:rsidR="006F5B1C">
              <w:t>INSTITUÉES AU VOISINAGE DES CIMETIÈRES</w:t>
            </w:r>
          </w:p>
        </w:tc>
      </w:tr>
    </w:tbl>
    <w:p w14:paraId="58B86101" w14:textId="7634B5DC" w:rsidR="00984DFF" w:rsidRDefault="00984DFF" w:rsidP="00C07C67">
      <w:r>
        <w:t>Servitudes reportées en annexe d</w:t>
      </w:r>
      <w:r w:rsidR="00D460EE">
        <w:t>u</w:t>
      </w:r>
      <w:r>
        <w:t xml:space="preserve"> PLU</w:t>
      </w:r>
      <w:r w:rsidR="00D460EE">
        <w:t>i</w:t>
      </w:r>
      <w:r>
        <w:t xml:space="preserve"> en application des articles R. 151-51 du code de l’urbanisme :</w:t>
      </w:r>
      <w:r w:rsidR="0068674A">
        <w:t xml:space="preserve"> </w:t>
      </w:r>
    </w:p>
    <w:p w14:paraId="346E4D9D" w14:textId="761DB395" w:rsidR="00984DFF" w:rsidRPr="00C07C67" w:rsidRDefault="00C07C67" w:rsidP="00C07C67">
      <w:pPr>
        <w:pStyle w:val="Titre3"/>
      </w:pPr>
      <w:r w:rsidRPr="00C07C67">
        <w:t>I</w:t>
      </w:r>
      <w:r w:rsidR="006F5B1C">
        <w:t>V</w:t>
      </w:r>
      <w:r w:rsidRPr="00C07C67">
        <w:t xml:space="preserve"> – Servitudes relatives à </w:t>
      </w:r>
      <w:r w:rsidR="006F5B1C">
        <w:t>la salubrité et à la santé publique</w:t>
      </w:r>
    </w:p>
    <w:p w14:paraId="06A4493E" w14:textId="126FCEC8" w:rsidR="00C07C67" w:rsidRPr="00C07C67" w:rsidRDefault="006F5B1C" w:rsidP="00C07C67">
      <w:pPr>
        <w:pStyle w:val="Titre3"/>
      </w:pPr>
      <w:r>
        <w:t>A</w:t>
      </w:r>
      <w:r w:rsidR="00C07C67" w:rsidRPr="00C07C67">
        <w:t xml:space="preserve"> – </w:t>
      </w:r>
      <w:r>
        <w:t>Salubrité publique</w:t>
      </w:r>
    </w:p>
    <w:p w14:paraId="679A94C1" w14:textId="47A9B01B" w:rsidR="00C07C67" w:rsidRPr="00C07C67" w:rsidRDefault="006F5B1C" w:rsidP="00C07C67">
      <w:pPr>
        <w:pStyle w:val="Titre3"/>
      </w:pPr>
      <w:r>
        <w:t>a</w:t>
      </w:r>
      <w:r w:rsidR="00C07C67" w:rsidRPr="00C07C67">
        <w:t xml:space="preserve">) </w:t>
      </w:r>
      <w:r w:rsidR="005001C4">
        <w:t>Ci</w:t>
      </w:r>
      <w:r>
        <w:t>metières</w:t>
      </w:r>
    </w:p>
    <w:p w14:paraId="3049AA06" w14:textId="77777777" w:rsidR="00C07C67" w:rsidRPr="00C07C67" w:rsidRDefault="00C07C67" w:rsidP="00EE39EC">
      <w:pPr>
        <w:pStyle w:val="Titre4"/>
      </w:pPr>
      <w:r w:rsidRPr="00EE39EC">
        <w:t>Fondements</w:t>
      </w:r>
      <w:r w:rsidRPr="00C07C67">
        <w:t xml:space="preserve"> juridiques</w:t>
      </w:r>
      <w:bookmarkStart w:id="0" w:name="_GoBack"/>
      <w:bookmarkEnd w:id="0"/>
    </w:p>
    <w:p w14:paraId="4727C38C" w14:textId="70E449A4" w:rsidR="00A12B73" w:rsidRPr="00A12B73" w:rsidRDefault="00C07C67" w:rsidP="00A12B73">
      <w:pPr>
        <w:pStyle w:val="Titre5"/>
      </w:pPr>
      <w:r w:rsidRPr="00C07C67">
        <w:t>Définition</w:t>
      </w:r>
    </w:p>
    <w:p w14:paraId="76B8EEF6" w14:textId="77777777" w:rsidR="007C6D83" w:rsidRDefault="00A12B73" w:rsidP="006F5B1C">
      <w:r>
        <w:t xml:space="preserve">Les servitudes d’utilité publique (SUP) instituées en application de l’article L. 2223-5 du code général des collectivités territoriales (CGCT) prennent leur source dans le décret-loi du 23 prairial An XII, le décret impérial du 7 mars 1808 et l’ordonnance royale du 6 décembre 1843. </w:t>
      </w:r>
    </w:p>
    <w:p w14:paraId="49B12A2E" w14:textId="77777777" w:rsidR="007C6D83" w:rsidRDefault="00A12B73" w:rsidP="006F5B1C">
      <w:r>
        <w:t xml:space="preserve">Codifiées à l’article L. 2223-5 du CGCT, les SUP au voisinage des cimetières s'étendent dans un rayon de 100 mètres autour des nouveaux cimetières transférés hors des communes. </w:t>
      </w:r>
    </w:p>
    <w:p w14:paraId="46C55DFD" w14:textId="77777777" w:rsidR="007C6D83" w:rsidRDefault="00A12B73" w:rsidP="006F5B1C">
      <w:r>
        <w:t xml:space="preserve">Dans ce rayon : </w:t>
      </w:r>
    </w:p>
    <w:p w14:paraId="12DC9C81" w14:textId="77777777" w:rsidR="007C6D83" w:rsidRDefault="00A12B73" w:rsidP="006F5B1C">
      <w:r>
        <w:t xml:space="preserve">• nul ne peut, sans autorisation, élever aucune habitation ni creuser aucun puits à moins de 100 mètres des nouveaux cimetières transférés hors des communes ; </w:t>
      </w:r>
    </w:p>
    <w:p w14:paraId="115805D0" w14:textId="77777777" w:rsidR="007C6D83" w:rsidRDefault="00A12B73" w:rsidP="006F5B1C">
      <w:r>
        <w:t xml:space="preserve">• les bâtiments existants ne peuvent être ni restaurés ni augmentés sans autorisation ; </w:t>
      </w:r>
    </w:p>
    <w:p w14:paraId="367673C7" w14:textId="77777777" w:rsidR="007C6D83" w:rsidRDefault="00A12B73" w:rsidP="006F5B1C">
      <w:r>
        <w:t xml:space="preserve">• les puits peuvent, après visite contradictoire d'experts, être comblés par décision du représentant de l'Etat dans le département. </w:t>
      </w:r>
    </w:p>
    <w:p w14:paraId="5FB1E9E8" w14:textId="77777777" w:rsidR="007C6D83" w:rsidRPr="00CF76E6" w:rsidRDefault="00A12B73" w:rsidP="006F5B1C">
      <w:pPr>
        <w:rPr>
          <w:u w:val="single"/>
        </w:rPr>
      </w:pPr>
      <w:r w:rsidRPr="00CF76E6">
        <w:rPr>
          <w:u w:val="single"/>
        </w:rPr>
        <w:t xml:space="preserve">Champ d’application des servitudes d’utilité publique </w:t>
      </w:r>
    </w:p>
    <w:p w14:paraId="02B4D365" w14:textId="77777777" w:rsidR="007C6D83" w:rsidRDefault="00A12B73" w:rsidP="006F5B1C">
      <w:r>
        <w:t xml:space="preserve">Les dispositions de l’article L. 2223-5 du CGCT s’appliquent à toutes les communes. Il n’y a pas lieu d’opérer de distinction entre les communes rurales et les communes urbaines. Ces dispositions sont distinctes de celles relatives à la création, l’agrandissement et la translation des cimetières prévues à l’article L. 2223-1 du CGCT. </w:t>
      </w:r>
    </w:p>
    <w:p w14:paraId="2A111167" w14:textId="77777777" w:rsidR="007C6D83" w:rsidRDefault="00A12B73" w:rsidP="006F5B1C">
      <w:r>
        <w:t xml:space="preserve">La SUP s’applique dans deux cas : </w:t>
      </w:r>
    </w:p>
    <w:p w14:paraId="7038A4F0" w14:textId="1DFDBB8F" w:rsidR="00A12B73" w:rsidRDefault="00A12B73" w:rsidP="006F5B1C">
      <w:pPr>
        <w:rPr>
          <w:lang w:eastAsia="fr-FR"/>
        </w:rPr>
      </w:pPr>
      <w:r>
        <w:t>• Il faut ainsi entendre par « nouveaux cimetières transférés hors des communes » les cimetières transférés hors des parties agglomérées des communes, que ce transfert ait été effectué au XIXème siècle ou à une date plus récente. Le critère essentiel, pour déterminer si le cimetière concerné se trouve dans ce cas, est que le cimetière ait été transféré principalement afin de respecter une distance d’éloignement minimale de 35 à 40 mètres par rapport aux habitations.</w:t>
      </w:r>
    </w:p>
    <w:p w14:paraId="03C22303" w14:textId="77777777" w:rsidR="00A72927" w:rsidRDefault="00A12B73" w:rsidP="00CF76E6">
      <w:pPr>
        <w:pStyle w:val="Paragraphedeliste"/>
        <w:numPr>
          <w:ilvl w:val="0"/>
          <w:numId w:val="28"/>
        </w:numPr>
        <w:rPr>
          <w:lang w:eastAsia="fr-FR"/>
        </w:rPr>
      </w:pPr>
      <w:r>
        <w:lastRenderedPageBreak/>
        <w:t>Le but poursuivi par les réglementations précitées étant l’éloignement des cimetières par rapport aux habitations, la servitude s’applique également aux cimetières existants non transférés, qui respectent depuis leur édification la distance de 35 à 40 mètres par rapport aux habitations.</w:t>
      </w:r>
    </w:p>
    <w:p w14:paraId="416CCDC8" w14:textId="77777777" w:rsidR="00A72927" w:rsidRDefault="00A12B73" w:rsidP="00A72927">
      <w:r>
        <w:t xml:space="preserve"> En revanche, la règle ne s'applique pas aux cimetières situés en agglomération qui n'auraient pas été transférés en application du décret-loi du 23 prairial an XII relatif au lieu d'inhumation. </w:t>
      </w:r>
    </w:p>
    <w:p w14:paraId="6A5084DB" w14:textId="77777777" w:rsidR="00A72927" w:rsidRPr="00CF76E6" w:rsidRDefault="00A12B73" w:rsidP="00A72927">
      <w:pPr>
        <w:rPr>
          <w:u w:val="single"/>
        </w:rPr>
      </w:pPr>
      <w:r w:rsidRPr="00CF76E6">
        <w:rPr>
          <w:u w:val="single"/>
        </w:rPr>
        <w:t xml:space="preserve">Objet des servitudes d’utilité publique </w:t>
      </w:r>
    </w:p>
    <w:p w14:paraId="1C9E301C" w14:textId="77777777" w:rsidR="00A72927" w:rsidRDefault="00A12B73" w:rsidP="00A72927">
      <w:r>
        <w:t xml:space="preserve">Lorsque la construction est située à moins de 100 mètres d'un cimetière transféré, le permis de construire, le permis d'aménager ou la décision prise sur la déclaration préalable tient lieu d'autorisation dès lors que la décision a fait l'objet d'un accord du maire si celui-ci n'est pas l'autorité compétente pour délivrer le permis. Cet accord est réputé donné à défaut de réponse dans un délai d'un mois suivant le dépôt de la demande de permis de construire, de permis d'aménager ou de décision prise sur la déclaration préalable (article R. 425-13 du code de l’urbanisme). </w:t>
      </w:r>
    </w:p>
    <w:p w14:paraId="38D79C3B" w14:textId="04C88B8C" w:rsidR="00A12B73" w:rsidRDefault="00A12B73" w:rsidP="00A72927">
      <w:pPr>
        <w:rPr>
          <w:lang w:eastAsia="fr-FR"/>
        </w:rPr>
      </w:pPr>
      <w:r>
        <w:t>Cette servitude ne rend pas les terrains compris dans ce rayon inconstructibles.</w:t>
      </w:r>
    </w:p>
    <w:p w14:paraId="7D1E1597" w14:textId="77777777" w:rsidR="004E0F6B" w:rsidRDefault="004E0F6B" w:rsidP="004E0F6B">
      <w:pPr>
        <w:pStyle w:val="Titre5"/>
      </w:pPr>
      <w:r>
        <w:t>Références législatives et réglementaires</w:t>
      </w:r>
    </w:p>
    <w:p w14:paraId="5D4573C9" w14:textId="579B2A0B" w:rsidR="004E0F6B" w:rsidRDefault="004E0F6B" w:rsidP="004E0F6B">
      <w:pPr>
        <w:pStyle w:val="Titre6"/>
        <w:rPr>
          <w:rFonts w:asciiTheme="minorHAnsi" w:hAnsiTheme="minorHAnsi" w:cstheme="minorHAnsi"/>
        </w:rPr>
      </w:pPr>
      <w:r w:rsidRPr="004E0F6B">
        <w:rPr>
          <w:rFonts w:asciiTheme="minorHAnsi" w:hAnsiTheme="minorHAnsi" w:cstheme="minorHAnsi"/>
        </w:rPr>
        <w:t>Anciens textes :</w:t>
      </w:r>
    </w:p>
    <w:p w14:paraId="66C5BBA6" w14:textId="77777777" w:rsidR="00A12B73" w:rsidRDefault="00A12B73" w:rsidP="00CF76E6">
      <w:r>
        <w:t xml:space="preserve">Articles L. 361-4 et R. 361-5 du code des communes </w:t>
      </w:r>
    </w:p>
    <w:p w14:paraId="39CBE003" w14:textId="77777777" w:rsidR="00A12B73" w:rsidRDefault="00A12B73" w:rsidP="00CF76E6">
      <w:r>
        <w:t xml:space="preserve">Articles R. 421-38-19 et R. 422-8 du code de l'urbanisme </w:t>
      </w:r>
    </w:p>
    <w:p w14:paraId="075E4357" w14:textId="77777777" w:rsidR="00A12B73" w:rsidRDefault="00A12B73" w:rsidP="00CF76E6">
      <w:r>
        <w:t xml:space="preserve">Décret du 23 prairial an XII relatif au lieu d'inhumation </w:t>
      </w:r>
    </w:p>
    <w:p w14:paraId="21348A1F" w14:textId="77777777" w:rsidR="00A12B73" w:rsidRDefault="00A12B73" w:rsidP="00CF76E6">
      <w:r>
        <w:t xml:space="preserve">Décret du 7 mars 1808 concernant la loi qui fixe une distance pour les constructions dans le voisinage des cimetières hors des communes </w:t>
      </w:r>
    </w:p>
    <w:p w14:paraId="76A8C115" w14:textId="367E2A96" w:rsidR="00A12B73" w:rsidRPr="00A12B73" w:rsidRDefault="00A12B73" w:rsidP="00CF76E6">
      <w:r>
        <w:t>Ordonnance royale relative aux cimetières du 6 décembre 1843</w:t>
      </w:r>
    </w:p>
    <w:p w14:paraId="0E0D9E2A" w14:textId="6306FFD6" w:rsidR="004E0F6B" w:rsidRPr="00A72927" w:rsidRDefault="004E0F6B" w:rsidP="00CF76E6">
      <w:pPr>
        <w:pStyle w:val="Paragraphedeliste"/>
        <w:numPr>
          <w:ilvl w:val="0"/>
          <w:numId w:val="24"/>
        </w:numPr>
        <w:spacing w:before="240"/>
        <w:jc w:val="left"/>
        <w:rPr>
          <w:rFonts w:cstheme="minorHAnsi"/>
        </w:rPr>
      </w:pPr>
      <w:r w:rsidRPr="00CF76E6">
        <w:rPr>
          <w:rFonts w:cstheme="minorHAnsi"/>
          <w:spacing w:val="2"/>
        </w:rPr>
        <w:t>T</w:t>
      </w:r>
      <w:r w:rsidRPr="00A72927">
        <w:rPr>
          <w:rFonts w:cstheme="minorHAnsi"/>
        </w:rPr>
        <w:t xml:space="preserve">extes en </w:t>
      </w:r>
      <w:r w:rsidRPr="00A72927">
        <w:rPr>
          <w:rFonts w:cstheme="minorHAnsi"/>
          <w:spacing w:val="1"/>
        </w:rPr>
        <w:t>v</w:t>
      </w:r>
      <w:r w:rsidRPr="00A72927">
        <w:rPr>
          <w:rFonts w:cstheme="minorHAnsi"/>
        </w:rPr>
        <w:t>ig</w:t>
      </w:r>
      <w:r w:rsidRPr="00A72927">
        <w:rPr>
          <w:rFonts w:cstheme="minorHAnsi"/>
          <w:spacing w:val="1"/>
        </w:rPr>
        <w:t>u</w:t>
      </w:r>
      <w:r w:rsidRPr="00A72927">
        <w:rPr>
          <w:rFonts w:cstheme="minorHAnsi"/>
        </w:rPr>
        <w:t>eur :</w:t>
      </w:r>
    </w:p>
    <w:p w14:paraId="3BC7585F" w14:textId="77777777" w:rsidR="00A12B73" w:rsidRDefault="00A12B73" w:rsidP="00CF76E6">
      <w:r>
        <w:t>Articles L. 2223-5 et R. 2223-7 du CGCT</w:t>
      </w:r>
    </w:p>
    <w:p w14:paraId="1E91946E" w14:textId="030A435F" w:rsidR="00A12B73" w:rsidRPr="00A12B73" w:rsidRDefault="00A12B73" w:rsidP="00CF76E6">
      <w:r>
        <w:t xml:space="preserve"> Article R. 425-13 du code de l'urbanisme</w:t>
      </w:r>
    </w:p>
    <w:p w14:paraId="18C8FA26" w14:textId="43830D08" w:rsidR="004E0F6B" w:rsidRDefault="00A3167A" w:rsidP="004E0F6B">
      <w:pPr>
        <w:pStyle w:val="Titre5"/>
      </w:pPr>
      <w:r>
        <w:t>Acte d’institution</w:t>
      </w:r>
    </w:p>
    <w:p w14:paraId="7BD6B0CC" w14:textId="0B52B30F" w:rsidR="00BC1C32" w:rsidRPr="00BC1C32" w:rsidRDefault="00BC1C32" w:rsidP="00BC1C32">
      <w:pPr>
        <w:rPr>
          <w:rFonts w:ascii="Times New Roman" w:hAnsi="Times New Roman"/>
          <w:sz w:val="24"/>
          <w:szCs w:val="24"/>
          <w:lang w:eastAsia="fr-FR"/>
        </w:rPr>
      </w:pPr>
      <w:r w:rsidRPr="00BC1C32">
        <w:rPr>
          <w:lang w:eastAsia="fr-FR"/>
        </w:rPr>
        <w:t xml:space="preserve">La servitude s'applique directement sans qu'une mesure règlementaire (décret ou arrêté́) ne soit nécessaire. </w:t>
      </w:r>
    </w:p>
    <w:p w14:paraId="793CEF28" w14:textId="77777777" w:rsidR="004E0F6B" w:rsidRDefault="00A3167A" w:rsidP="004E0F6B">
      <w:pPr>
        <w:pStyle w:val="Titre5"/>
      </w:pPr>
      <w:r>
        <w:t>Restrictions de diffusion</w:t>
      </w:r>
    </w:p>
    <w:p w14:paraId="31AFC3A6" w14:textId="77777777" w:rsidR="004E0F6B" w:rsidRDefault="004E0F6B" w:rsidP="004E0F6B">
      <w:r>
        <w:t>Aucune restriction de diffusion pour cette catégorie de servitude.</w:t>
      </w:r>
    </w:p>
    <w:p w14:paraId="3EF1835B" w14:textId="056C81E5" w:rsidR="004E0F6B" w:rsidRDefault="004E0F6B" w:rsidP="004E0F6B">
      <w:r>
        <w:t xml:space="preserve">La SUP peut être diffusée, est visible et téléchargeable dans la totalité de </w:t>
      </w:r>
      <w:r w:rsidR="005319A3">
        <w:t>s</w:t>
      </w:r>
      <w:r>
        <w:t>es détails.</w:t>
      </w:r>
    </w:p>
    <w:p w14:paraId="3EFC7614" w14:textId="77777777" w:rsidR="0040415A" w:rsidRDefault="0040415A" w:rsidP="0040415A">
      <w:pPr>
        <w:pStyle w:val="Titre5"/>
      </w:pPr>
      <w:r>
        <w:t>Générateurs et assiettes</w:t>
      </w:r>
    </w:p>
    <w:p w14:paraId="7168109F" w14:textId="72EABD64" w:rsidR="00A12B73" w:rsidRPr="00CF76E6" w:rsidRDefault="0040415A" w:rsidP="00A12B73">
      <w:pPr>
        <w:pStyle w:val="Titre6"/>
        <w:rPr>
          <w:rFonts w:asciiTheme="minorHAnsi" w:hAnsiTheme="minorHAnsi" w:cstheme="minorHAnsi"/>
        </w:rPr>
      </w:pPr>
      <w:r w:rsidRPr="007F674A">
        <w:rPr>
          <w:rFonts w:asciiTheme="minorHAnsi" w:hAnsiTheme="minorHAnsi" w:cstheme="minorHAnsi"/>
        </w:rPr>
        <w:lastRenderedPageBreak/>
        <w:t>Les générateurs</w:t>
      </w:r>
    </w:p>
    <w:p w14:paraId="3D5F9E26" w14:textId="77777777" w:rsidR="00A12B73" w:rsidRDefault="00A12B73" w:rsidP="00CF76E6">
      <w:r>
        <w:t xml:space="preserve">Les générateurs de ces SUP sont les cimetières nouveaux transférés hors des communes (Cf. 1.1). </w:t>
      </w:r>
    </w:p>
    <w:p w14:paraId="0E4356E7" w14:textId="272E7C34" w:rsidR="00A12B73" w:rsidRPr="00A12B73" w:rsidRDefault="00A12B73" w:rsidP="00CF76E6">
      <w:r>
        <w:t>Le générateur est constitué par l'emprise au sol du cimetière.</w:t>
      </w:r>
    </w:p>
    <w:p w14:paraId="73C153E3" w14:textId="77777777" w:rsidR="0040415A" w:rsidRPr="007F674A" w:rsidRDefault="0040415A" w:rsidP="0040415A">
      <w:pPr>
        <w:pStyle w:val="Titre6"/>
        <w:rPr>
          <w:rFonts w:asciiTheme="minorHAnsi" w:hAnsiTheme="minorHAnsi" w:cstheme="minorHAnsi"/>
        </w:rPr>
      </w:pPr>
      <w:r w:rsidRPr="007F674A">
        <w:rPr>
          <w:rFonts w:asciiTheme="minorHAnsi" w:hAnsiTheme="minorHAnsi" w:cstheme="minorHAnsi"/>
        </w:rPr>
        <w:t>Les assiettes</w:t>
      </w:r>
    </w:p>
    <w:p w14:paraId="275227F2" w14:textId="77777777" w:rsidR="0040415A" w:rsidRDefault="0040415A" w:rsidP="0040415A">
      <w:r>
        <w:rPr>
          <w:lang w:eastAsia="fr-FR"/>
        </w:rPr>
        <w:t>L’assiette de la SUP est un rayon de 100 mètres calculé à partir des limites de l’emprise au sol du cimetière.</w:t>
      </w:r>
    </w:p>
    <w:p w14:paraId="524921E9" w14:textId="4CD905AA" w:rsidR="004E0F6B" w:rsidRDefault="00EE39EC" w:rsidP="00BC1C32">
      <w:pPr>
        <w:pStyle w:val="Titre4"/>
      </w:pPr>
      <w:r>
        <w:t>Référent métier</w:t>
      </w:r>
      <w:r w:rsidR="00D460EE">
        <w:t>/S</w:t>
      </w:r>
      <w:r w:rsidR="00A3167A" w:rsidRPr="0026131A">
        <w:t>ervice gestionnaire</w:t>
      </w:r>
    </w:p>
    <w:p w14:paraId="43AFD467" w14:textId="309D94A9" w:rsidR="00BC1C32" w:rsidRPr="00BC1C32" w:rsidRDefault="00BC1C32" w:rsidP="00BC1C32">
      <w:pPr>
        <w:spacing w:after="0" w:line="240" w:lineRule="auto"/>
        <w:jc w:val="left"/>
        <w:rPr>
          <w:rFonts w:eastAsia="Times New Roman" w:cstheme="minorHAnsi"/>
          <w:lang w:eastAsia="fr-FR"/>
        </w:rPr>
      </w:pPr>
      <w:r w:rsidRPr="00BC1C32">
        <w:rPr>
          <w:rFonts w:eastAsia="Times New Roman" w:cstheme="minorHAnsi"/>
          <w:lang w:eastAsia="fr-FR"/>
        </w:rPr>
        <w:t xml:space="preserve">Ministère </w:t>
      </w:r>
      <w:r w:rsidR="00A12B73">
        <w:rPr>
          <w:rFonts w:eastAsia="Times New Roman" w:cstheme="minorHAnsi"/>
          <w:lang w:eastAsia="fr-FR"/>
        </w:rPr>
        <w:t xml:space="preserve">chargé des </w:t>
      </w:r>
      <w:r w:rsidRPr="00BC1C32">
        <w:rPr>
          <w:rFonts w:eastAsia="Times New Roman" w:cstheme="minorHAnsi"/>
          <w:lang w:eastAsia="fr-FR"/>
        </w:rPr>
        <w:t xml:space="preserve">Collectivités Territoriales </w:t>
      </w:r>
    </w:p>
    <w:p w14:paraId="4B744C0F" w14:textId="4BAA0BC7" w:rsidR="00BC1C32" w:rsidRPr="00BC1C32" w:rsidRDefault="00BC1C32" w:rsidP="00BC1C32">
      <w:pPr>
        <w:spacing w:after="0" w:line="240" w:lineRule="auto"/>
        <w:jc w:val="left"/>
        <w:rPr>
          <w:rFonts w:eastAsia="Times New Roman" w:cstheme="minorHAnsi"/>
          <w:lang w:eastAsia="fr-FR"/>
        </w:rPr>
      </w:pPr>
      <w:r w:rsidRPr="00BC1C32">
        <w:rPr>
          <w:rFonts w:eastAsia="Times New Roman" w:cstheme="minorHAnsi"/>
          <w:lang w:eastAsia="fr-FR"/>
        </w:rPr>
        <w:t xml:space="preserve">Direction Générale des Collectivités Locales </w:t>
      </w:r>
    </w:p>
    <w:p w14:paraId="3C6F4AA5" w14:textId="5B504CAC" w:rsidR="00BC1C32" w:rsidRPr="00BC1C32" w:rsidRDefault="00BC1C32" w:rsidP="00BC1C32">
      <w:pPr>
        <w:spacing w:after="0" w:line="240" w:lineRule="auto"/>
        <w:jc w:val="left"/>
        <w:rPr>
          <w:rFonts w:eastAsia="Times New Roman" w:cstheme="minorHAnsi"/>
          <w:lang w:eastAsia="fr-FR"/>
        </w:rPr>
      </w:pPr>
      <w:r w:rsidRPr="00BC1C32">
        <w:rPr>
          <w:rFonts w:eastAsia="Times New Roman" w:cstheme="minorHAnsi"/>
          <w:lang w:eastAsia="fr-FR"/>
        </w:rPr>
        <w:t xml:space="preserve">2 place des Saussaies </w:t>
      </w:r>
    </w:p>
    <w:p w14:paraId="295A4B58" w14:textId="6F8AFB64" w:rsidR="00BC1C32" w:rsidRDefault="00BC1C32" w:rsidP="00BC1C32">
      <w:pPr>
        <w:rPr>
          <w:rFonts w:cstheme="minorHAnsi"/>
        </w:rPr>
      </w:pPr>
      <w:r w:rsidRPr="00BC1C32">
        <w:rPr>
          <w:rFonts w:cstheme="minorHAnsi"/>
        </w:rPr>
        <w:t>75008 Paris</w:t>
      </w:r>
    </w:p>
    <w:p w14:paraId="560BF674" w14:textId="2C28A4EB" w:rsidR="00D460EE" w:rsidRPr="00AE6E67" w:rsidRDefault="00D460EE" w:rsidP="00D460EE">
      <w:pPr>
        <w:spacing w:after="0"/>
      </w:pPr>
      <w:bookmarkStart w:id="1" w:name="_Hlk118370782"/>
      <w:r w:rsidRPr="00AE6E67">
        <w:t>Direction Départementale des Territoire et de la Mer de la Mer de l’Hérault (DDTM 34)</w:t>
      </w:r>
    </w:p>
    <w:p w14:paraId="23FAA96B" w14:textId="77777777" w:rsidR="00D460EE" w:rsidRPr="00AE6E67" w:rsidRDefault="00D460EE" w:rsidP="00D460EE">
      <w:pPr>
        <w:spacing w:after="0"/>
      </w:pPr>
      <w:r w:rsidRPr="00AE6E67">
        <w:t>181 Pl. Ernest Granier</w:t>
      </w:r>
    </w:p>
    <w:p w14:paraId="62422936" w14:textId="77777777" w:rsidR="00D460EE" w:rsidRDefault="00D460EE" w:rsidP="00D460EE">
      <w:pPr>
        <w:spacing w:after="0"/>
      </w:pPr>
      <w:r w:rsidRPr="00AE6E67">
        <w:t>34064 Montpellier</w:t>
      </w:r>
    </w:p>
    <w:bookmarkEnd w:id="1"/>
    <w:p w14:paraId="1F33F76D" w14:textId="77777777" w:rsidR="00D460EE" w:rsidRDefault="00D460EE" w:rsidP="00D460EE">
      <w:pPr>
        <w:spacing w:after="0"/>
      </w:pPr>
    </w:p>
    <w:p w14:paraId="01C04031" w14:textId="3D1D22CE" w:rsidR="0026131A" w:rsidRPr="0052794D" w:rsidRDefault="0026131A" w:rsidP="008A164C">
      <w:pPr>
        <w:jc w:val="left"/>
        <w:rPr>
          <w:rFonts w:cstheme="minorHAnsi"/>
          <w:b/>
          <w:bCs/>
          <w:highlight w:val="yellow"/>
        </w:rPr>
      </w:pPr>
    </w:p>
    <w:sectPr w:rsidR="0026131A" w:rsidRPr="0052794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621794" w14:textId="77777777" w:rsidR="0038179C" w:rsidRDefault="0038179C" w:rsidP="00C07C67">
      <w:r>
        <w:separator/>
      </w:r>
    </w:p>
  </w:endnote>
  <w:endnote w:type="continuationSeparator" w:id="0">
    <w:p w14:paraId="25DA2184" w14:textId="77777777" w:rsidR="0038179C" w:rsidRDefault="0038179C" w:rsidP="00C0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22A08" w14:textId="32F47F2C" w:rsidR="00A3167A" w:rsidRPr="006D2C28" w:rsidRDefault="00A3167A" w:rsidP="006D2C28">
    <w:pPr>
      <w:pStyle w:val="Pieddepage"/>
    </w:pPr>
    <w:r>
      <w:t xml:space="preserve">Servitude </w:t>
    </w:r>
    <w:r w:rsidR="006A1BCA">
      <w:t>INT1</w:t>
    </w:r>
    <w:r>
      <w:t xml:space="preserve"> – Servitudes </w:t>
    </w:r>
    <w:r w:rsidR="006A1BCA">
      <w:t>instituées au voisinage des cimetières</w:t>
    </w:r>
    <w:r>
      <w:t xml:space="preserve"> - MMM</w:t>
    </w:r>
    <w:r>
      <w:ptab w:relativeTo="margin" w:alignment="right" w:leader="none"/>
    </w:r>
    <w:r>
      <w:fldChar w:fldCharType="begin"/>
    </w:r>
    <w:r>
      <w:instrText>PAGE   \* MERGEFORMAT</w:instrText>
    </w:r>
    <w:r>
      <w:fldChar w:fldCharType="separate"/>
    </w:r>
    <w:r w:rsidR="00CF76E6">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FC5F2" w14:textId="77777777" w:rsidR="0038179C" w:rsidRDefault="0038179C" w:rsidP="00C07C67">
      <w:r>
        <w:separator/>
      </w:r>
    </w:p>
  </w:footnote>
  <w:footnote w:type="continuationSeparator" w:id="0">
    <w:p w14:paraId="626E0473" w14:textId="77777777" w:rsidR="0038179C" w:rsidRDefault="0038179C" w:rsidP="00C07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FEC99" w14:textId="0B557EE2" w:rsidR="00E36949" w:rsidRDefault="00E36949">
    <w:pPr>
      <w:pStyle w:val="En-tte"/>
    </w:pPr>
    <w:r w:rsidRPr="00A9679F">
      <w:rPr>
        <w:noProof/>
        <w:lang w:eastAsia="fr-FR"/>
      </w:rPr>
      <w:drawing>
        <wp:anchor distT="0" distB="0" distL="114300" distR="114300" simplePos="0" relativeHeight="251659264" behindDoc="0" locked="0" layoutInCell="1" allowOverlap="1" wp14:anchorId="69F156D3" wp14:editId="6B7C3C1C">
          <wp:simplePos x="0" y="0"/>
          <wp:positionH relativeFrom="column">
            <wp:posOffset>-657225</wp:posOffset>
          </wp:positionH>
          <wp:positionV relativeFrom="paragraph">
            <wp:posOffset>-286385</wp:posOffset>
          </wp:positionV>
          <wp:extent cx="1684201" cy="590550"/>
          <wp:effectExtent l="0" t="0" r="0" b="0"/>
          <wp:wrapNone/>
          <wp:docPr id="28"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4201" cy="590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2807"/>
    <w:multiLevelType w:val="hybridMultilevel"/>
    <w:tmpl w:val="69A6A44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0C79EA"/>
    <w:multiLevelType w:val="hybridMultilevel"/>
    <w:tmpl w:val="A30A5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2726A3"/>
    <w:multiLevelType w:val="hybridMultilevel"/>
    <w:tmpl w:val="D0F613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1D76A9"/>
    <w:multiLevelType w:val="hybridMultilevel"/>
    <w:tmpl w:val="A11A1232"/>
    <w:lvl w:ilvl="0" w:tplc="15D29676">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12E16289"/>
    <w:multiLevelType w:val="hybridMultilevel"/>
    <w:tmpl w:val="F3C2E548"/>
    <w:lvl w:ilvl="0" w:tplc="EEACCB2C">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0562A77"/>
    <w:multiLevelType w:val="hybridMultilevel"/>
    <w:tmpl w:val="AAB0A19A"/>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9F6F6D"/>
    <w:multiLevelType w:val="hybridMultilevel"/>
    <w:tmpl w:val="9BA483DC"/>
    <w:lvl w:ilvl="0" w:tplc="8B06CF5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614CCE"/>
    <w:multiLevelType w:val="hybridMultilevel"/>
    <w:tmpl w:val="53D2F9B4"/>
    <w:lvl w:ilvl="0" w:tplc="27D21192">
      <w:start w:val="1"/>
      <w:numFmt w:val="bullet"/>
      <w:pStyle w:val="numrotation"/>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BE336D"/>
    <w:multiLevelType w:val="hybridMultilevel"/>
    <w:tmpl w:val="19C63CA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E227FC"/>
    <w:multiLevelType w:val="hybridMultilevel"/>
    <w:tmpl w:val="44ACED3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EE82548"/>
    <w:multiLevelType w:val="hybridMultilevel"/>
    <w:tmpl w:val="098CB1B6"/>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FC68F4"/>
    <w:multiLevelType w:val="hybridMultilevel"/>
    <w:tmpl w:val="6BECA02A"/>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245D61"/>
    <w:multiLevelType w:val="multilevel"/>
    <w:tmpl w:val="8D5ED040"/>
    <w:lvl w:ilvl="0">
      <w:start w:val="1"/>
      <w:numFmt w:val="decimal"/>
      <w:pStyle w:val="Titre4"/>
      <w:lvlText w:val="%1."/>
      <w:lvlJc w:val="left"/>
      <w:pPr>
        <w:ind w:left="720" w:hanging="360"/>
      </w:pPr>
    </w:lvl>
    <w:lvl w:ilvl="1">
      <w:start w:val="1"/>
      <w:numFmt w:val="decimal"/>
      <w:pStyle w:val="Titre5"/>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329949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D9002FD"/>
    <w:multiLevelType w:val="hybridMultilevel"/>
    <w:tmpl w:val="5086BADE"/>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111037"/>
    <w:multiLevelType w:val="hybridMultilevel"/>
    <w:tmpl w:val="0BE6D248"/>
    <w:lvl w:ilvl="0" w:tplc="64DCA224">
      <w:start w:val="1"/>
      <w:numFmt w:val="bullet"/>
      <w:lvlText w:val="­"/>
      <w:lvlJc w:val="left"/>
      <w:pPr>
        <w:ind w:left="720" w:hanging="360"/>
      </w:pPr>
      <w:rPr>
        <w:rFonts w:ascii="Arial" w:hAnsi="Arial" w:hint="default"/>
      </w:rPr>
    </w:lvl>
    <w:lvl w:ilvl="1" w:tplc="A2DA063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2156354"/>
    <w:multiLevelType w:val="hybridMultilevel"/>
    <w:tmpl w:val="A3767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2542FD"/>
    <w:multiLevelType w:val="hybridMultilevel"/>
    <w:tmpl w:val="2E26B5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26660F"/>
    <w:multiLevelType w:val="hybridMultilevel"/>
    <w:tmpl w:val="21401B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0D6EDA"/>
    <w:multiLevelType w:val="hybridMultilevel"/>
    <w:tmpl w:val="F2727E86"/>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7D56DF"/>
    <w:multiLevelType w:val="hybridMultilevel"/>
    <w:tmpl w:val="FF3C38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D2B527B"/>
    <w:multiLevelType w:val="hybridMultilevel"/>
    <w:tmpl w:val="1D245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E4043F"/>
    <w:multiLevelType w:val="hybridMultilevel"/>
    <w:tmpl w:val="2B8265D4"/>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6"/>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7"/>
  </w:num>
  <w:num w:numId="13">
    <w:abstractNumId w:val="14"/>
  </w:num>
  <w:num w:numId="14">
    <w:abstractNumId w:val="8"/>
  </w:num>
  <w:num w:numId="15">
    <w:abstractNumId w:val="4"/>
  </w:num>
  <w:num w:numId="16">
    <w:abstractNumId w:val="3"/>
  </w:num>
  <w:num w:numId="17">
    <w:abstractNumId w:val="2"/>
  </w:num>
  <w:num w:numId="18">
    <w:abstractNumId w:val="16"/>
  </w:num>
  <w:num w:numId="19">
    <w:abstractNumId w:val="0"/>
  </w:num>
  <w:num w:numId="20">
    <w:abstractNumId w:val="9"/>
  </w:num>
  <w:num w:numId="21">
    <w:abstractNumId w:val="11"/>
  </w:num>
  <w:num w:numId="22">
    <w:abstractNumId w:val="5"/>
  </w:num>
  <w:num w:numId="23">
    <w:abstractNumId w:val="22"/>
  </w:num>
  <w:num w:numId="24">
    <w:abstractNumId w:val="10"/>
  </w:num>
  <w:num w:numId="25">
    <w:abstractNumId w:val="15"/>
  </w:num>
  <w:num w:numId="26">
    <w:abstractNumId w:val="2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FF"/>
    <w:rsid w:val="000023D8"/>
    <w:rsid w:val="00007D0B"/>
    <w:rsid w:val="00090EBF"/>
    <w:rsid w:val="000A6D92"/>
    <w:rsid w:val="000B32CA"/>
    <w:rsid w:val="0017315D"/>
    <w:rsid w:val="001F05D3"/>
    <w:rsid w:val="0026131A"/>
    <w:rsid w:val="00267841"/>
    <w:rsid w:val="002B0225"/>
    <w:rsid w:val="002B460A"/>
    <w:rsid w:val="002F6B84"/>
    <w:rsid w:val="00323FBE"/>
    <w:rsid w:val="0038179C"/>
    <w:rsid w:val="003958D9"/>
    <w:rsid w:val="0040415A"/>
    <w:rsid w:val="00471E6F"/>
    <w:rsid w:val="00473FCA"/>
    <w:rsid w:val="004E0F6B"/>
    <w:rsid w:val="004F4CBF"/>
    <w:rsid w:val="005001C4"/>
    <w:rsid w:val="00514039"/>
    <w:rsid w:val="0052092C"/>
    <w:rsid w:val="0052794D"/>
    <w:rsid w:val="005319A3"/>
    <w:rsid w:val="00550151"/>
    <w:rsid w:val="005A2E54"/>
    <w:rsid w:val="00614060"/>
    <w:rsid w:val="006347EC"/>
    <w:rsid w:val="00685D9B"/>
    <w:rsid w:val="0068674A"/>
    <w:rsid w:val="006A1BCA"/>
    <w:rsid w:val="006D2C28"/>
    <w:rsid w:val="006F5B1C"/>
    <w:rsid w:val="0076208A"/>
    <w:rsid w:val="007C66AF"/>
    <w:rsid w:val="007C6D83"/>
    <w:rsid w:val="00837FD9"/>
    <w:rsid w:val="00846F4A"/>
    <w:rsid w:val="00855CE2"/>
    <w:rsid w:val="008A164C"/>
    <w:rsid w:val="008C30E1"/>
    <w:rsid w:val="00923885"/>
    <w:rsid w:val="00930948"/>
    <w:rsid w:val="0095082D"/>
    <w:rsid w:val="00953C97"/>
    <w:rsid w:val="00984DFF"/>
    <w:rsid w:val="00A12B73"/>
    <w:rsid w:val="00A13358"/>
    <w:rsid w:val="00A3167A"/>
    <w:rsid w:val="00A72927"/>
    <w:rsid w:val="00A75B7B"/>
    <w:rsid w:val="00A775B0"/>
    <w:rsid w:val="00AB699B"/>
    <w:rsid w:val="00AB7F3D"/>
    <w:rsid w:val="00AD2441"/>
    <w:rsid w:val="00AD482C"/>
    <w:rsid w:val="00AE6E67"/>
    <w:rsid w:val="00B03D07"/>
    <w:rsid w:val="00BC1C32"/>
    <w:rsid w:val="00BC4607"/>
    <w:rsid w:val="00C07C67"/>
    <w:rsid w:val="00C908E8"/>
    <w:rsid w:val="00CF76E6"/>
    <w:rsid w:val="00D3023E"/>
    <w:rsid w:val="00D460EE"/>
    <w:rsid w:val="00D65E4C"/>
    <w:rsid w:val="00D74615"/>
    <w:rsid w:val="00D80C8E"/>
    <w:rsid w:val="00DB35FC"/>
    <w:rsid w:val="00E365DD"/>
    <w:rsid w:val="00E36949"/>
    <w:rsid w:val="00E5270C"/>
    <w:rsid w:val="00E65A3D"/>
    <w:rsid w:val="00EC4EFE"/>
    <w:rsid w:val="00EE39EC"/>
    <w:rsid w:val="00F657FF"/>
    <w:rsid w:val="00FB0D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B8B2C"/>
  <w15:chartTrackingRefBased/>
  <w15:docId w15:val="{49B3A4DF-EFAA-487F-A326-DAD5BCCC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67"/>
    <w:pPr>
      <w:jc w:val="both"/>
    </w:pPr>
  </w:style>
  <w:style w:type="paragraph" w:styleId="Titre1">
    <w:name w:val="heading 1"/>
    <w:basedOn w:val="Normal"/>
    <w:next w:val="Normal"/>
    <w:link w:val="Titre1Car"/>
    <w:uiPriority w:val="9"/>
    <w:qFormat/>
    <w:rsid w:val="00984DFF"/>
    <w:pPr>
      <w:jc w:val="center"/>
      <w:outlineLvl w:val="0"/>
    </w:pPr>
    <w:rPr>
      <w:color w:val="2F5496" w:themeColor="accent1" w:themeShade="BF"/>
      <w:sz w:val="64"/>
      <w:szCs w:val="64"/>
    </w:rPr>
  </w:style>
  <w:style w:type="paragraph" w:styleId="Titre2">
    <w:name w:val="heading 2"/>
    <w:basedOn w:val="Normal"/>
    <w:next w:val="Normal"/>
    <w:link w:val="Titre2Car"/>
    <w:uiPriority w:val="9"/>
    <w:unhideWhenUsed/>
    <w:qFormat/>
    <w:rsid w:val="00984DFF"/>
    <w:pPr>
      <w:spacing w:after="0" w:line="240" w:lineRule="auto"/>
      <w:jc w:val="center"/>
      <w:outlineLvl w:val="1"/>
    </w:pPr>
    <w:rPr>
      <w:b/>
      <w:bCs/>
      <w:sz w:val="32"/>
      <w:szCs w:val="32"/>
    </w:rPr>
  </w:style>
  <w:style w:type="paragraph" w:styleId="Titre3">
    <w:name w:val="heading 3"/>
    <w:basedOn w:val="Normal"/>
    <w:next w:val="Normal"/>
    <w:link w:val="Titre3Car"/>
    <w:uiPriority w:val="9"/>
    <w:unhideWhenUsed/>
    <w:qFormat/>
    <w:rsid w:val="00C07C67"/>
    <w:pPr>
      <w:spacing w:after="0"/>
      <w:jc w:val="center"/>
      <w:outlineLvl w:val="2"/>
    </w:pPr>
    <w:rPr>
      <w:b/>
      <w:bCs/>
    </w:rPr>
  </w:style>
  <w:style w:type="paragraph" w:styleId="Titre4">
    <w:name w:val="heading 4"/>
    <w:basedOn w:val="Paragraphedeliste"/>
    <w:next w:val="Normal"/>
    <w:link w:val="Titre4Car"/>
    <w:uiPriority w:val="9"/>
    <w:unhideWhenUsed/>
    <w:qFormat/>
    <w:rsid w:val="00EE39EC"/>
    <w:pPr>
      <w:numPr>
        <w:numId w:val="1"/>
      </w:numPr>
      <w:spacing w:before="480"/>
      <w:ind w:left="714" w:hanging="357"/>
      <w:outlineLvl w:val="3"/>
    </w:pPr>
    <w:rPr>
      <w:b/>
      <w:bCs/>
      <w:sz w:val="36"/>
      <w:szCs w:val="36"/>
    </w:rPr>
  </w:style>
  <w:style w:type="paragraph" w:styleId="Titre5">
    <w:name w:val="heading 5"/>
    <w:basedOn w:val="Paragraphedeliste"/>
    <w:next w:val="Normal"/>
    <w:link w:val="Titre5Car"/>
    <w:uiPriority w:val="9"/>
    <w:unhideWhenUsed/>
    <w:qFormat/>
    <w:rsid w:val="004E0F6B"/>
    <w:pPr>
      <w:numPr>
        <w:ilvl w:val="1"/>
        <w:numId w:val="1"/>
      </w:numPr>
      <w:tabs>
        <w:tab w:val="left" w:pos="993"/>
      </w:tabs>
      <w:spacing w:before="360"/>
      <w:ind w:left="714" w:hanging="357"/>
      <w:outlineLvl w:val="4"/>
    </w:pPr>
    <w:rPr>
      <w:b/>
      <w:bCs/>
      <w:color w:val="808080" w:themeColor="background1" w:themeShade="80"/>
      <w:sz w:val="32"/>
      <w:szCs w:val="32"/>
    </w:rPr>
  </w:style>
  <w:style w:type="paragraph" w:styleId="Titre6">
    <w:name w:val="heading 6"/>
    <w:basedOn w:val="Normal"/>
    <w:next w:val="Normal"/>
    <w:link w:val="Titre6Car"/>
    <w:uiPriority w:val="9"/>
    <w:unhideWhenUsed/>
    <w:qFormat/>
    <w:rsid w:val="004E0F6B"/>
    <w:pPr>
      <w:spacing w:before="120"/>
      <w:outlineLvl w:val="5"/>
    </w:pPr>
    <w:rPr>
      <w:rFonts w:ascii="Arial" w:eastAsia="Arial" w:hAnsi="Arial" w:cs="Arial"/>
      <w:b/>
      <w:bCs/>
      <w:color w:val="000000"/>
      <w:spacing w:val="-4"/>
    </w:rPr>
  </w:style>
  <w:style w:type="paragraph" w:styleId="Titre7">
    <w:name w:val="heading 7"/>
    <w:basedOn w:val="Normal"/>
    <w:next w:val="Normal"/>
    <w:link w:val="Titre7Car"/>
    <w:uiPriority w:val="9"/>
    <w:unhideWhenUsed/>
    <w:qFormat/>
    <w:rsid w:val="00846F4A"/>
    <w:pPr>
      <w:spacing w:before="240"/>
      <w:outlineLvl w:val="6"/>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84DFF"/>
    <w:pPr>
      <w:tabs>
        <w:tab w:val="center" w:pos="4536"/>
        <w:tab w:val="right" w:pos="9072"/>
      </w:tabs>
      <w:spacing w:after="0" w:line="240" w:lineRule="auto"/>
    </w:pPr>
  </w:style>
  <w:style w:type="character" w:customStyle="1" w:styleId="En-tteCar">
    <w:name w:val="En-tête Car"/>
    <w:basedOn w:val="Policepardfaut"/>
    <w:link w:val="En-tte"/>
    <w:uiPriority w:val="99"/>
    <w:rsid w:val="00984DFF"/>
  </w:style>
  <w:style w:type="paragraph" w:styleId="Pieddepage">
    <w:name w:val="footer"/>
    <w:basedOn w:val="Normal"/>
    <w:link w:val="PieddepageCar"/>
    <w:uiPriority w:val="99"/>
    <w:unhideWhenUsed/>
    <w:rsid w:val="00984DF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DFF"/>
  </w:style>
  <w:style w:type="character" w:customStyle="1" w:styleId="Titre1Car">
    <w:name w:val="Titre 1 Car"/>
    <w:basedOn w:val="Policepardfaut"/>
    <w:link w:val="Titre1"/>
    <w:uiPriority w:val="9"/>
    <w:rsid w:val="00984DFF"/>
    <w:rPr>
      <w:color w:val="2F5496" w:themeColor="accent1" w:themeShade="BF"/>
      <w:sz w:val="64"/>
      <w:szCs w:val="64"/>
    </w:rPr>
  </w:style>
  <w:style w:type="table" w:styleId="Grilledutableau">
    <w:name w:val="Table Grid"/>
    <w:basedOn w:val="TableauNormal"/>
    <w:uiPriority w:val="39"/>
    <w:rsid w:val="00984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984DFF"/>
    <w:rPr>
      <w:b/>
      <w:bCs/>
      <w:sz w:val="32"/>
      <w:szCs w:val="32"/>
    </w:rPr>
  </w:style>
  <w:style w:type="character" w:customStyle="1" w:styleId="Titre3Car">
    <w:name w:val="Titre 3 Car"/>
    <w:basedOn w:val="Policepardfaut"/>
    <w:link w:val="Titre3"/>
    <w:uiPriority w:val="9"/>
    <w:rsid w:val="00C07C67"/>
    <w:rPr>
      <w:b/>
      <w:bCs/>
    </w:rPr>
  </w:style>
  <w:style w:type="paragraph" w:styleId="Paragraphedeliste">
    <w:name w:val="List Paragraph"/>
    <w:basedOn w:val="Normal"/>
    <w:link w:val="ParagraphedelisteCar"/>
    <w:uiPriority w:val="34"/>
    <w:qFormat/>
    <w:rsid w:val="00C07C67"/>
    <w:pPr>
      <w:ind w:left="720"/>
      <w:contextualSpacing/>
    </w:pPr>
  </w:style>
  <w:style w:type="character" w:customStyle="1" w:styleId="Titre4Car">
    <w:name w:val="Titre 4 Car"/>
    <w:basedOn w:val="Policepardfaut"/>
    <w:link w:val="Titre4"/>
    <w:uiPriority w:val="9"/>
    <w:rsid w:val="00EE39EC"/>
    <w:rPr>
      <w:b/>
      <w:bCs/>
      <w:sz w:val="36"/>
      <w:szCs w:val="36"/>
    </w:rPr>
  </w:style>
  <w:style w:type="character" w:customStyle="1" w:styleId="Titre5Car">
    <w:name w:val="Titre 5 Car"/>
    <w:basedOn w:val="Policepardfaut"/>
    <w:link w:val="Titre5"/>
    <w:uiPriority w:val="9"/>
    <w:rsid w:val="004E0F6B"/>
    <w:rPr>
      <w:b/>
      <w:bCs/>
      <w:color w:val="808080" w:themeColor="background1" w:themeShade="80"/>
      <w:sz w:val="32"/>
      <w:szCs w:val="32"/>
    </w:rPr>
  </w:style>
  <w:style w:type="paragraph" w:customStyle="1" w:styleId="numrotation">
    <w:name w:val="numérotation"/>
    <w:basedOn w:val="Paragraphedeliste"/>
    <w:link w:val="numrotationCar"/>
    <w:qFormat/>
    <w:rsid w:val="004E0F6B"/>
    <w:pPr>
      <w:numPr>
        <w:numId w:val="3"/>
      </w:numPr>
    </w:pPr>
  </w:style>
  <w:style w:type="character" w:customStyle="1" w:styleId="Titre6Car">
    <w:name w:val="Titre 6 Car"/>
    <w:basedOn w:val="Policepardfaut"/>
    <w:link w:val="Titre6"/>
    <w:uiPriority w:val="9"/>
    <w:rsid w:val="004E0F6B"/>
    <w:rPr>
      <w:rFonts w:ascii="Arial" w:eastAsia="Arial" w:hAnsi="Arial" w:cs="Arial"/>
      <w:b/>
      <w:bCs/>
      <w:color w:val="000000"/>
      <w:spacing w:val="-4"/>
    </w:rPr>
  </w:style>
  <w:style w:type="character" w:customStyle="1" w:styleId="ParagraphedelisteCar">
    <w:name w:val="Paragraphe de liste Car"/>
    <w:basedOn w:val="Policepardfaut"/>
    <w:link w:val="Paragraphedeliste"/>
    <w:uiPriority w:val="34"/>
    <w:rsid w:val="004E0F6B"/>
  </w:style>
  <w:style w:type="character" w:customStyle="1" w:styleId="numrotationCar">
    <w:name w:val="numérotation Car"/>
    <w:basedOn w:val="ParagraphedelisteCar"/>
    <w:link w:val="numrotation"/>
    <w:rsid w:val="004E0F6B"/>
  </w:style>
  <w:style w:type="character" w:customStyle="1" w:styleId="Titre7Car">
    <w:name w:val="Titre 7 Car"/>
    <w:basedOn w:val="Policepardfaut"/>
    <w:link w:val="Titre7"/>
    <w:uiPriority w:val="9"/>
    <w:rsid w:val="00846F4A"/>
    <w:rPr>
      <w:sz w:val="24"/>
      <w:szCs w:val="24"/>
      <w:u w:val="single"/>
    </w:rPr>
  </w:style>
  <w:style w:type="paragraph" w:customStyle="1" w:styleId="Default">
    <w:name w:val="Default"/>
    <w:rsid w:val="005001C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837FD9"/>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1F05D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F05D3"/>
    <w:rPr>
      <w:rFonts w:ascii="Segoe UI" w:hAnsi="Segoe UI" w:cs="Segoe UI"/>
      <w:sz w:val="18"/>
      <w:szCs w:val="18"/>
    </w:rPr>
  </w:style>
  <w:style w:type="character" w:styleId="Marquedecommentaire">
    <w:name w:val="annotation reference"/>
    <w:basedOn w:val="Policepardfaut"/>
    <w:uiPriority w:val="99"/>
    <w:semiHidden/>
    <w:unhideWhenUsed/>
    <w:rsid w:val="00DB35FC"/>
    <w:rPr>
      <w:sz w:val="16"/>
      <w:szCs w:val="16"/>
    </w:rPr>
  </w:style>
  <w:style w:type="paragraph" w:styleId="Commentaire">
    <w:name w:val="annotation text"/>
    <w:basedOn w:val="Normal"/>
    <w:link w:val="CommentaireCar"/>
    <w:uiPriority w:val="99"/>
    <w:semiHidden/>
    <w:unhideWhenUsed/>
    <w:rsid w:val="00DB35FC"/>
    <w:pPr>
      <w:spacing w:line="240" w:lineRule="auto"/>
    </w:pPr>
    <w:rPr>
      <w:sz w:val="20"/>
      <w:szCs w:val="20"/>
    </w:rPr>
  </w:style>
  <w:style w:type="character" w:customStyle="1" w:styleId="CommentaireCar">
    <w:name w:val="Commentaire Car"/>
    <w:basedOn w:val="Policepardfaut"/>
    <w:link w:val="Commentaire"/>
    <w:uiPriority w:val="99"/>
    <w:semiHidden/>
    <w:rsid w:val="00DB35FC"/>
    <w:rPr>
      <w:sz w:val="20"/>
      <w:szCs w:val="20"/>
    </w:rPr>
  </w:style>
  <w:style w:type="paragraph" w:styleId="Objetducommentaire">
    <w:name w:val="annotation subject"/>
    <w:basedOn w:val="Commentaire"/>
    <w:next w:val="Commentaire"/>
    <w:link w:val="ObjetducommentaireCar"/>
    <w:uiPriority w:val="99"/>
    <w:semiHidden/>
    <w:unhideWhenUsed/>
    <w:rsid w:val="00DB35FC"/>
    <w:rPr>
      <w:b/>
      <w:bCs/>
    </w:rPr>
  </w:style>
  <w:style w:type="character" w:customStyle="1" w:styleId="ObjetducommentaireCar">
    <w:name w:val="Objet du commentaire Car"/>
    <w:basedOn w:val="CommentaireCar"/>
    <w:link w:val="Objetducommentaire"/>
    <w:uiPriority w:val="99"/>
    <w:semiHidden/>
    <w:rsid w:val="00DB35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56220">
      <w:bodyDiv w:val="1"/>
      <w:marLeft w:val="0"/>
      <w:marRight w:val="0"/>
      <w:marTop w:val="0"/>
      <w:marBottom w:val="0"/>
      <w:divBdr>
        <w:top w:val="none" w:sz="0" w:space="0" w:color="auto"/>
        <w:left w:val="none" w:sz="0" w:space="0" w:color="auto"/>
        <w:bottom w:val="none" w:sz="0" w:space="0" w:color="auto"/>
        <w:right w:val="none" w:sz="0" w:space="0" w:color="auto"/>
      </w:divBdr>
      <w:divsChild>
        <w:div w:id="107240615">
          <w:marLeft w:val="0"/>
          <w:marRight w:val="0"/>
          <w:marTop w:val="0"/>
          <w:marBottom w:val="0"/>
          <w:divBdr>
            <w:top w:val="none" w:sz="0" w:space="0" w:color="auto"/>
            <w:left w:val="none" w:sz="0" w:space="0" w:color="auto"/>
            <w:bottom w:val="none" w:sz="0" w:space="0" w:color="auto"/>
            <w:right w:val="none" w:sz="0" w:space="0" w:color="auto"/>
          </w:divBdr>
          <w:divsChild>
            <w:div w:id="1185704554">
              <w:marLeft w:val="0"/>
              <w:marRight w:val="0"/>
              <w:marTop w:val="0"/>
              <w:marBottom w:val="0"/>
              <w:divBdr>
                <w:top w:val="none" w:sz="0" w:space="0" w:color="auto"/>
                <w:left w:val="none" w:sz="0" w:space="0" w:color="auto"/>
                <w:bottom w:val="none" w:sz="0" w:space="0" w:color="auto"/>
                <w:right w:val="none" w:sz="0" w:space="0" w:color="auto"/>
              </w:divBdr>
              <w:divsChild>
                <w:div w:id="74175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62641">
      <w:bodyDiv w:val="1"/>
      <w:marLeft w:val="0"/>
      <w:marRight w:val="0"/>
      <w:marTop w:val="0"/>
      <w:marBottom w:val="0"/>
      <w:divBdr>
        <w:top w:val="none" w:sz="0" w:space="0" w:color="auto"/>
        <w:left w:val="none" w:sz="0" w:space="0" w:color="auto"/>
        <w:bottom w:val="none" w:sz="0" w:space="0" w:color="auto"/>
        <w:right w:val="none" w:sz="0" w:space="0" w:color="auto"/>
      </w:divBdr>
      <w:divsChild>
        <w:div w:id="1777675834">
          <w:marLeft w:val="0"/>
          <w:marRight w:val="0"/>
          <w:marTop w:val="0"/>
          <w:marBottom w:val="0"/>
          <w:divBdr>
            <w:top w:val="none" w:sz="0" w:space="0" w:color="auto"/>
            <w:left w:val="none" w:sz="0" w:space="0" w:color="auto"/>
            <w:bottom w:val="none" w:sz="0" w:space="0" w:color="auto"/>
            <w:right w:val="none" w:sz="0" w:space="0" w:color="auto"/>
          </w:divBdr>
          <w:divsChild>
            <w:div w:id="134032670">
              <w:marLeft w:val="0"/>
              <w:marRight w:val="0"/>
              <w:marTop w:val="0"/>
              <w:marBottom w:val="0"/>
              <w:divBdr>
                <w:top w:val="none" w:sz="0" w:space="0" w:color="auto"/>
                <w:left w:val="none" w:sz="0" w:space="0" w:color="auto"/>
                <w:bottom w:val="none" w:sz="0" w:space="0" w:color="auto"/>
                <w:right w:val="none" w:sz="0" w:space="0" w:color="auto"/>
              </w:divBdr>
              <w:divsChild>
                <w:div w:id="133680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528633">
      <w:bodyDiv w:val="1"/>
      <w:marLeft w:val="0"/>
      <w:marRight w:val="0"/>
      <w:marTop w:val="0"/>
      <w:marBottom w:val="0"/>
      <w:divBdr>
        <w:top w:val="none" w:sz="0" w:space="0" w:color="auto"/>
        <w:left w:val="none" w:sz="0" w:space="0" w:color="auto"/>
        <w:bottom w:val="none" w:sz="0" w:space="0" w:color="auto"/>
        <w:right w:val="none" w:sz="0" w:space="0" w:color="auto"/>
      </w:divBdr>
      <w:divsChild>
        <w:div w:id="1480154693">
          <w:marLeft w:val="0"/>
          <w:marRight w:val="0"/>
          <w:marTop w:val="0"/>
          <w:marBottom w:val="0"/>
          <w:divBdr>
            <w:top w:val="none" w:sz="0" w:space="0" w:color="auto"/>
            <w:left w:val="none" w:sz="0" w:space="0" w:color="auto"/>
            <w:bottom w:val="none" w:sz="0" w:space="0" w:color="auto"/>
            <w:right w:val="none" w:sz="0" w:space="0" w:color="auto"/>
          </w:divBdr>
          <w:divsChild>
            <w:div w:id="950360816">
              <w:marLeft w:val="0"/>
              <w:marRight w:val="0"/>
              <w:marTop w:val="0"/>
              <w:marBottom w:val="0"/>
              <w:divBdr>
                <w:top w:val="none" w:sz="0" w:space="0" w:color="auto"/>
                <w:left w:val="none" w:sz="0" w:space="0" w:color="auto"/>
                <w:bottom w:val="none" w:sz="0" w:space="0" w:color="auto"/>
                <w:right w:val="none" w:sz="0" w:space="0" w:color="auto"/>
              </w:divBdr>
              <w:divsChild>
                <w:div w:id="16714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839759">
      <w:bodyDiv w:val="1"/>
      <w:marLeft w:val="0"/>
      <w:marRight w:val="0"/>
      <w:marTop w:val="0"/>
      <w:marBottom w:val="0"/>
      <w:divBdr>
        <w:top w:val="none" w:sz="0" w:space="0" w:color="auto"/>
        <w:left w:val="none" w:sz="0" w:space="0" w:color="auto"/>
        <w:bottom w:val="none" w:sz="0" w:space="0" w:color="auto"/>
        <w:right w:val="none" w:sz="0" w:space="0" w:color="auto"/>
      </w:divBdr>
    </w:div>
    <w:div w:id="331108388">
      <w:bodyDiv w:val="1"/>
      <w:marLeft w:val="0"/>
      <w:marRight w:val="0"/>
      <w:marTop w:val="0"/>
      <w:marBottom w:val="0"/>
      <w:divBdr>
        <w:top w:val="none" w:sz="0" w:space="0" w:color="auto"/>
        <w:left w:val="none" w:sz="0" w:space="0" w:color="auto"/>
        <w:bottom w:val="none" w:sz="0" w:space="0" w:color="auto"/>
        <w:right w:val="none" w:sz="0" w:space="0" w:color="auto"/>
      </w:divBdr>
    </w:div>
    <w:div w:id="571085343">
      <w:bodyDiv w:val="1"/>
      <w:marLeft w:val="0"/>
      <w:marRight w:val="0"/>
      <w:marTop w:val="0"/>
      <w:marBottom w:val="0"/>
      <w:divBdr>
        <w:top w:val="none" w:sz="0" w:space="0" w:color="auto"/>
        <w:left w:val="none" w:sz="0" w:space="0" w:color="auto"/>
        <w:bottom w:val="none" w:sz="0" w:space="0" w:color="auto"/>
        <w:right w:val="none" w:sz="0" w:space="0" w:color="auto"/>
      </w:divBdr>
      <w:divsChild>
        <w:div w:id="300503780">
          <w:marLeft w:val="0"/>
          <w:marRight w:val="0"/>
          <w:marTop w:val="0"/>
          <w:marBottom w:val="0"/>
          <w:divBdr>
            <w:top w:val="none" w:sz="0" w:space="0" w:color="auto"/>
            <w:left w:val="none" w:sz="0" w:space="0" w:color="auto"/>
            <w:bottom w:val="none" w:sz="0" w:space="0" w:color="auto"/>
            <w:right w:val="none" w:sz="0" w:space="0" w:color="auto"/>
          </w:divBdr>
          <w:divsChild>
            <w:div w:id="818227357">
              <w:marLeft w:val="0"/>
              <w:marRight w:val="0"/>
              <w:marTop w:val="0"/>
              <w:marBottom w:val="0"/>
              <w:divBdr>
                <w:top w:val="none" w:sz="0" w:space="0" w:color="auto"/>
                <w:left w:val="none" w:sz="0" w:space="0" w:color="auto"/>
                <w:bottom w:val="none" w:sz="0" w:space="0" w:color="auto"/>
                <w:right w:val="none" w:sz="0" w:space="0" w:color="auto"/>
              </w:divBdr>
              <w:divsChild>
                <w:div w:id="1943027154">
                  <w:marLeft w:val="0"/>
                  <w:marRight w:val="0"/>
                  <w:marTop w:val="0"/>
                  <w:marBottom w:val="0"/>
                  <w:divBdr>
                    <w:top w:val="none" w:sz="0" w:space="0" w:color="auto"/>
                    <w:left w:val="none" w:sz="0" w:space="0" w:color="auto"/>
                    <w:bottom w:val="none" w:sz="0" w:space="0" w:color="auto"/>
                    <w:right w:val="none" w:sz="0" w:space="0" w:color="auto"/>
                  </w:divBdr>
                </w:div>
              </w:divsChild>
            </w:div>
            <w:div w:id="85272796">
              <w:marLeft w:val="0"/>
              <w:marRight w:val="0"/>
              <w:marTop w:val="0"/>
              <w:marBottom w:val="0"/>
              <w:divBdr>
                <w:top w:val="none" w:sz="0" w:space="0" w:color="auto"/>
                <w:left w:val="none" w:sz="0" w:space="0" w:color="auto"/>
                <w:bottom w:val="none" w:sz="0" w:space="0" w:color="auto"/>
                <w:right w:val="none" w:sz="0" w:space="0" w:color="auto"/>
              </w:divBdr>
              <w:divsChild>
                <w:div w:id="2071879347">
                  <w:marLeft w:val="0"/>
                  <w:marRight w:val="0"/>
                  <w:marTop w:val="0"/>
                  <w:marBottom w:val="0"/>
                  <w:divBdr>
                    <w:top w:val="none" w:sz="0" w:space="0" w:color="auto"/>
                    <w:left w:val="none" w:sz="0" w:space="0" w:color="auto"/>
                    <w:bottom w:val="none" w:sz="0" w:space="0" w:color="auto"/>
                    <w:right w:val="none" w:sz="0" w:space="0" w:color="auto"/>
                  </w:divBdr>
                  <w:divsChild>
                    <w:div w:id="340131880">
                      <w:marLeft w:val="0"/>
                      <w:marRight w:val="0"/>
                      <w:marTop w:val="0"/>
                      <w:marBottom w:val="0"/>
                      <w:divBdr>
                        <w:top w:val="none" w:sz="0" w:space="0" w:color="auto"/>
                        <w:left w:val="none" w:sz="0" w:space="0" w:color="auto"/>
                        <w:bottom w:val="none" w:sz="0" w:space="0" w:color="auto"/>
                        <w:right w:val="none" w:sz="0" w:space="0" w:color="auto"/>
                      </w:divBdr>
                    </w:div>
                  </w:divsChild>
                </w:div>
                <w:div w:id="619924108">
                  <w:marLeft w:val="0"/>
                  <w:marRight w:val="0"/>
                  <w:marTop w:val="0"/>
                  <w:marBottom w:val="0"/>
                  <w:divBdr>
                    <w:top w:val="none" w:sz="0" w:space="0" w:color="auto"/>
                    <w:left w:val="none" w:sz="0" w:space="0" w:color="auto"/>
                    <w:bottom w:val="none" w:sz="0" w:space="0" w:color="auto"/>
                    <w:right w:val="none" w:sz="0" w:space="0" w:color="auto"/>
                  </w:divBdr>
                  <w:divsChild>
                    <w:div w:id="76534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073791">
      <w:bodyDiv w:val="1"/>
      <w:marLeft w:val="0"/>
      <w:marRight w:val="0"/>
      <w:marTop w:val="0"/>
      <w:marBottom w:val="0"/>
      <w:divBdr>
        <w:top w:val="none" w:sz="0" w:space="0" w:color="auto"/>
        <w:left w:val="none" w:sz="0" w:space="0" w:color="auto"/>
        <w:bottom w:val="none" w:sz="0" w:space="0" w:color="auto"/>
        <w:right w:val="none" w:sz="0" w:space="0" w:color="auto"/>
      </w:divBdr>
      <w:divsChild>
        <w:div w:id="1491096736">
          <w:marLeft w:val="0"/>
          <w:marRight w:val="0"/>
          <w:marTop w:val="0"/>
          <w:marBottom w:val="0"/>
          <w:divBdr>
            <w:top w:val="none" w:sz="0" w:space="0" w:color="auto"/>
            <w:left w:val="none" w:sz="0" w:space="0" w:color="auto"/>
            <w:bottom w:val="none" w:sz="0" w:space="0" w:color="auto"/>
            <w:right w:val="none" w:sz="0" w:space="0" w:color="auto"/>
          </w:divBdr>
          <w:divsChild>
            <w:div w:id="1998996297">
              <w:marLeft w:val="0"/>
              <w:marRight w:val="0"/>
              <w:marTop w:val="0"/>
              <w:marBottom w:val="0"/>
              <w:divBdr>
                <w:top w:val="none" w:sz="0" w:space="0" w:color="auto"/>
                <w:left w:val="none" w:sz="0" w:space="0" w:color="auto"/>
                <w:bottom w:val="none" w:sz="0" w:space="0" w:color="auto"/>
                <w:right w:val="none" w:sz="0" w:space="0" w:color="auto"/>
              </w:divBdr>
              <w:divsChild>
                <w:div w:id="190548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843129">
      <w:bodyDiv w:val="1"/>
      <w:marLeft w:val="0"/>
      <w:marRight w:val="0"/>
      <w:marTop w:val="0"/>
      <w:marBottom w:val="0"/>
      <w:divBdr>
        <w:top w:val="none" w:sz="0" w:space="0" w:color="auto"/>
        <w:left w:val="none" w:sz="0" w:space="0" w:color="auto"/>
        <w:bottom w:val="none" w:sz="0" w:space="0" w:color="auto"/>
        <w:right w:val="none" w:sz="0" w:space="0" w:color="auto"/>
      </w:divBdr>
    </w:div>
    <w:div w:id="877544072">
      <w:bodyDiv w:val="1"/>
      <w:marLeft w:val="0"/>
      <w:marRight w:val="0"/>
      <w:marTop w:val="0"/>
      <w:marBottom w:val="0"/>
      <w:divBdr>
        <w:top w:val="none" w:sz="0" w:space="0" w:color="auto"/>
        <w:left w:val="none" w:sz="0" w:space="0" w:color="auto"/>
        <w:bottom w:val="none" w:sz="0" w:space="0" w:color="auto"/>
        <w:right w:val="none" w:sz="0" w:space="0" w:color="auto"/>
      </w:divBdr>
      <w:divsChild>
        <w:div w:id="2089886774">
          <w:marLeft w:val="0"/>
          <w:marRight w:val="0"/>
          <w:marTop w:val="0"/>
          <w:marBottom w:val="0"/>
          <w:divBdr>
            <w:top w:val="none" w:sz="0" w:space="0" w:color="auto"/>
            <w:left w:val="none" w:sz="0" w:space="0" w:color="auto"/>
            <w:bottom w:val="none" w:sz="0" w:space="0" w:color="auto"/>
            <w:right w:val="none" w:sz="0" w:space="0" w:color="auto"/>
          </w:divBdr>
          <w:divsChild>
            <w:div w:id="944313312">
              <w:marLeft w:val="0"/>
              <w:marRight w:val="0"/>
              <w:marTop w:val="0"/>
              <w:marBottom w:val="0"/>
              <w:divBdr>
                <w:top w:val="none" w:sz="0" w:space="0" w:color="auto"/>
                <w:left w:val="none" w:sz="0" w:space="0" w:color="auto"/>
                <w:bottom w:val="none" w:sz="0" w:space="0" w:color="auto"/>
                <w:right w:val="none" w:sz="0" w:space="0" w:color="auto"/>
              </w:divBdr>
              <w:divsChild>
                <w:div w:id="127822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608034">
      <w:bodyDiv w:val="1"/>
      <w:marLeft w:val="0"/>
      <w:marRight w:val="0"/>
      <w:marTop w:val="0"/>
      <w:marBottom w:val="0"/>
      <w:divBdr>
        <w:top w:val="none" w:sz="0" w:space="0" w:color="auto"/>
        <w:left w:val="none" w:sz="0" w:space="0" w:color="auto"/>
        <w:bottom w:val="none" w:sz="0" w:space="0" w:color="auto"/>
        <w:right w:val="none" w:sz="0" w:space="0" w:color="auto"/>
      </w:divBdr>
      <w:divsChild>
        <w:div w:id="1118452712">
          <w:marLeft w:val="0"/>
          <w:marRight w:val="0"/>
          <w:marTop w:val="0"/>
          <w:marBottom w:val="0"/>
          <w:divBdr>
            <w:top w:val="none" w:sz="0" w:space="0" w:color="auto"/>
            <w:left w:val="none" w:sz="0" w:space="0" w:color="auto"/>
            <w:bottom w:val="none" w:sz="0" w:space="0" w:color="auto"/>
            <w:right w:val="none" w:sz="0" w:space="0" w:color="auto"/>
          </w:divBdr>
          <w:divsChild>
            <w:div w:id="719936944">
              <w:marLeft w:val="0"/>
              <w:marRight w:val="0"/>
              <w:marTop w:val="0"/>
              <w:marBottom w:val="0"/>
              <w:divBdr>
                <w:top w:val="none" w:sz="0" w:space="0" w:color="auto"/>
                <w:left w:val="none" w:sz="0" w:space="0" w:color="auto"/>
                <w:bottom w:val="none" w:sz="0" w:space="0" w:color="auto"/>
                <w:right w:val="none" w:sz="0" w:space="0" w:color="auto"/>
              </w:divBdr>
              <w:divsChild>
                <w:div w:id="1977024940">
                  <w:marLeft w:val="0"/>
                  <w:marRight w:val="0"/>
                  <w:marTop w:val="0"/>
                  <w:marBottom w:val="0"/>
                  <w:divBdr>
                    <w:top w:val="none" w:sz="0" w:space="0" w:color="auto"/>
                    <w:left w:val="none" w:sz="0" w:space="0" w:color="auto"/>
                    <w:bottom w:val="none" w:sz="0" w:space="0" w:color="auto"/>
                    <w:right w:val="none" w:sz="0" w:space="0" w:color="auto"/>
                  </w:divBdr>
                </w:div>
              </w:divsChild>
            </w:div>
            <w:div w:id="1294867099">
              <w:marLeft w:val="0"/>
              <w:marRight w:val="0"/>
              <w:marTop w:val="0"/>
              <w:marBottom w:val="0"/>
              <w:divBdr>
                <w:top w:val="none" w:sz="0" w:space="0" w:color="auto"/>
                <w:left w:val="none" w:sz="0" w:space="0" w:color="auto"/>
                <w:bottom w:val="none" w:sz="0" w:space="0" w:color="auto"/>
                <w:right w:val="none" w:sz="0" w:space="0" w:color="auto"/>
              </w:divBdr>
              <w:divsChild>
                <w:div w:id="1800148970">
                  <w:marLeft w:val="0"/>
                  <w:marRight w:val="0"/>
                  <w:marTop w:val="0"/>
                  <w:marBottom w:val="0"/>
                  <w:divBdr>
                    <w:top w:val="none" w:sz="0" w:space="0" w:color="auto"/>
                    <w:left w:val="none" w:sz="0" w:space="0" w:color="auto"/>
                    <w:bottom w:val="none" w:sz="0" w:space="0" w:color="auto"/>
                    <w:right w:val="none" w:sz="0" w:space="0" w:color="auto"/>
                  </w:divBdr>
                  <w:divsChild>
                    <w:div w:id="1477725836">
                      <w:marLeft w:val="0"/>
                      <w:marRight w:val="0"/>
                      <w:marTop w:val="0"/>
                      <w:marBottom w:val="0"/>
                      <w:divBdr>
                        <w:top w:val="none" w:sz="0" w:space="0" w:color="auto"/>
                        <w:left w:val="none" w:sz="0" w:space="0" w:color="auto"/>
                        <w:bottom w:val="none" w:sz="0" w:space="0" w:color="auto"/>
                        <w:right w:val="none" w:sz="0" w:space="0" w:color="auto"/>
                      </w:divBdr>
                    </w:div>
                  </w:divsChild>
                </w:div>
                <w:div w:id="713845289">
                  <w:marLeft w:val="0"/>
                  <w:marRight w:val="0"/>
                  <w:marTop w:val="0"/>
                  <w:marBottom w:val="0"/>
                  <w:divBdr>
                    <w:top w:val="none" w:sz="0" w:space="0" w:color="auto"/>
                    <w:left w:val="none" w:sz="0" w:space="0" w:color="auto"/>
                    <w:bottom w:val="none" w:sz="0" w:space="0" w:color="auto"/>
                    <w:right w:val="none" w:sz="0" w:space="0" w:color="auto"/>
                  </w:divBdr>
                  <w:divsChild>
                    <w:div w:id="20073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072776">
      <w:bodyDiv w:val="1"/>
      <w:marLeft w:val="0"/>
      <w:marRight w:val="0"/>
      <w:marTop w:val="0"/>
      <w:marBottom w:val="0"/>
      <w:divBdr>
        <w:top w:val="none" w:sz="0" w:space="0" w:color="auto"/>
        <w:left w:val="none" w:sz="0" w:space="0" w:color="auto"/>
        <w:bottom w:val="none" w:sz="0" w:space="0" w:color="auto"/>
        <w:right w:val="none" w:sz="0" w:space="0" w:color="auto"/>
      </w:divBdr>
      <w:divsChild>
        <w:div w:id="1609389494">
          <w:marLeft w:val="0"/>
          <w:marRight w:val="0"/>
          <w:marTop w:val="0"/>
          <w:marBottom w:val="0"/>
          <w:divBdr>
            <w:top w:val="none" w:sz="0" w:space="0" w:color="auto"/>
            <w:left w:val="none" w:sz="0" w:space="0" w:color="auto"/>
            <w:bottom w:val="none" w:sz="0" w:space="0" w:color="auto"/>
            <w:right w:val="none" w:sz="0" w:space="0" w:color="auto"/>
          </w:divBdr>
          <w:divsChild>
            <w:div w:id="1232345592">
              <w:marLeft w:val="0"/>
              <w:marRight w:val="0"/>
              <w:marTop w:val="0"/>
              <w:marBottom w:val="0"/>
              <w:divBdr>
                <w:top w:val="none" w:sz="0" w:space="0" w:color="auto"/>
                <w:left w:val="none" w:sz="0" w:space="0" w:color="auto"/>
                <w:bottom w:val="none" w:sz="0" w:space="0" w:color="auto"/>
                <w:right w:val="none" w:sz="0" w:space="0" w:color="auto"/>
              </w:divBdr>
              <w:divsChild>
                <w:div w:id="18398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634933">
      <w:bodyDiv w:val="1"/>
      <w:marLeft w:val="0"/>
      <w:marRight w:val="0"/>
      <w:marTop w:val="0"/>
      <w:marBottom w:val="0"/>
      <w:divBdr>
        <w:top w:val="none" w:sz="0" w:space="0" w:color="auto"/>
        <w:left w:val="none" w:sz="0" w:space="0" w:color="auto"/>
        <w:bottom w:val="none" w:sz="0" w:space="0" w:color="auto"/>
        <w:right w:val="none" w:sz="0" w:space="0" w:color="auto"/>
      </w:divBdr>
      <w:divsChild>
        <w:div w:id="1904490438">
          <w:marLeft w:val="0"/>
          <w:marRight w:val="0"/>
          <w:marTop w:val="0"/>
          <w:marBottom w:val="0"/>
          <w:divBdr>
            <w:top w:val="none" w:sz="0" w:space="0" w:color="auto"/>
            <w:left w:val="none" w:sz="0" w:space="0" w:color="auto"/>
            <w:bottom w:val="none" w:sz="0" w:space="0" w:color="auto"/>
            <w:right w:val="none" w:sz="0" w:space="0" w:color="auto"/>
          </w:divBdr>
          <w:divsChild>
            <w:div w:id="189339446">
              <w:marLeft w:val="0"/>
              <w:marRight w:val="0"/>
              <w:marTop w:val="0"/>
              <w:marBottom w:val="0"/>
              <w:divBdr>
                <w:top w:val="none" w:sz="0" w:space="0" w:color="auto"/>
                <w:left w:val="none" w:sz="0" w:space="0" w:color="auto"/>
                <w:bottom w:val="none" w:sz="0" w:space="0" w:color="auto"/>
                <w:right w:val="none" w:sz="0" w:space="0" w:color="auto"/>
              </w:divBdr>
              <w:divsChild>
                <w:div w:id="13044930">
                  <w:marLeft w:val="0"/>
                  <w:marRight w:val="0"/>
                  <w:marTop w:val="0"/>
                  <w:marBottom w:val="0"/>
                  <w:divBdr>
                    <w:top w:val="none" w:sz="0" w:space="0" w:color="auto"/>
                    <w:left w:val="none" w:sz="0" w:space="0" w:color="auto"/>
                    <w:bottom w:val="none" w:sz="0" w:space="0" w:color="auto"/>
                    <w:right w:val="none" w:sz="0" w:space="0" w:color="auto"/>
                  </w:divBdr>
                  <w:divsChild>
                    <w:div w:id="60792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215160">
      <w:bodyDiv w:val="1"/>
      <w:marLeft w:val="0"/>
      <w:marRight w:val="0"/>
      <w:marTop w:val="0"/>
      <w:marBottom w:val="0"/>
      <w:divBdr>
        <w:top w:val="none" w:sz="0" w:space="0" w:color="auto"/>
        <w:left w:val="none" w:sz="0" w:space="0" w:color="auto"/>
        <w:bottom w:val="none" w:sz="0" w:space="0" w:color="auto"/>
        <w:right w:val="none" w:sz="0" w:space="0" w:color="auto"/>
      </w:divBdr>
      <w:divsChild>
        <w:div w:id="1356885338">
          <w:marLeft w:val="0"/>
          <w:marRight w:val="0"/>
          <w:marTop w:val="0"/>
          <w:marBottom w:val="0"/>
          <w:divBdr>
            <w:top w:val="none" w:sz="0" w:space="0" w:color="auto"/>
            <w:left w:val="none" w:sz="0" w:space="0" w:color="auto"/>
            <w:bottom w:val="none" w:sz="0" w:space="0" w:color="auto"/>
            <w:right w:val="none" w:sz="0" w:space="0" w:color="auto"/>
          </w:divBdr>
          <w:divsChild>
            <w:div w:id="1031223665">
              <w:marLeft w:val="0"/>
              <w:marRight w:val="0"/>
              <w:marTop w:val="0"/>
              <w:marBottom w:val="0"/>
              <w:divBdr>
                <w:top w:val="none" w:sz="0" w:space="0" w:color="auto"/>
                <w:left w:val="none" w:sz="0" w:space="0" w:color="auto"/>
                <w:bottom w:val="none" w:sz="0" w:space="0" w:color="auto"/>
                <w:right w:val="none" w:sz="0" w:space="0" w:color="auto"/>
              </w:divBdr>
              <w:divsChild>
                <w:div w:id="1768185077">
                  <w:marLeft w:val="0"/>
                  <w:marRight w:val="0"/>
                  <w:marTop w:val="0"/>
                  <w:marBottom w:val="0"/>
                  <w:divBdr>
                    <w:top w:val="none" w:sz="0" w:space="0" w:color="auto"/>
                    <w:left w:val="none" w:sz="0" w:space="0" w:color="auto"/>
                    <w:bottom w:val="none" w:sz="0" w:space="0" w:color="auto"/>
                    <w:right w:val="none" w:sz="0" w:space="0" w:color="auto"/>
                  </w:divBdr>
                </w:div>
              </w:divsChild>
            </w:div>
            <w:div w:id="1261796268">
              <w:marLeft w:val="0"/>
              <w:marRight w:val="0"/>
              <w:marTop w:val="0"/>
              <w:marBottom w:val="0"/>
              <w:divBdr>
                <w:top w:val="none" w:sz="0" w:space="0" w:color="auto"/>
                <w:left w:val="none" w:sz="0" w:space="0" w:color="auto"/>
                <w:bottom w:val="none" w:sz="0" w:space="0" w:color="auto"/>
                <w:right w:val="none" w:sz="0" w:space="0" w:color="auto"/>
              </w:divBdr>
              <w:divsChild>
                <w:div w:id="1326476895">
                  <w:marLeft w:val="0"/>
                  <w:marRight w:val="0"/>
                  <w:marTop w:val="0"/>
                  <w:marBottom w:val="0"/>
                  <w:divBdr>
                    <w:top w:val="none" w:sz="0" w:space="0" w:color="auto"/>
                    <w:left w:val="none" w:sz="0" w:space="0" w:color="auto"/>
                    <w:bottom w:val="none" w:sz="0" w:space="0" w:color="auto"/>
                    <w:right w:val="none" w:sz="0" w:space="0" w:color="auto"/>
                  </w:divBdr>
                </w:div>
              </w:divsChild>
            </w:div>
            <w:div w:id="1932813421">
              <w:marLeft w:val="0"/>
              <w:marRight w:val="0"/>
              <w:marTop w:val="0"/>
              <w:marBottom w:val="0"/>
              <w:divBdr>
                <w:top w:val="none" w:sz="0" w:space="0" w:color="auto"/>
                <w:left w:val="none" w:sz="0" w:space="0" w:color="auto"/>
                <w:bottom w:val="none" w:sz="0" w:space="0" w:color="auto"/>
                <w:right w:val="none" w:sz="0" w:space="0" w:color="auto"/>
              </w:divBdr>
              <w:divsChild>
                <w:div w:id="49461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819582">
      <w:bodyDiv w:val="1"/>
      <w:marLeft w:val="0"/>
      <w:marRight w:val="0"/>
      <w:marTop w:val="0"/>
      <w:marBottom w:val="0"/>
      <w:divBdr>
        <w:top w:val="none" w:sz="0" w:space="0" w:color="auto"/>
        <w:left w:val="none" w:sz="0" w:space="0" w:color="auto"/>
        <w:bottom w:val="none" w:sz="0" w:space="0" w:color="auto"/>
        <w:right w:val="none" w:sz="0" w:space="0" w:color="auto"/>
      </w:divBdr>
    </w:div>
    <w:div w:id="1682392711">
      <w:bodyDiv w:val="1"/>
      <w:marLeft w:val="0"/>
      <w:marRight w:val="0"/>
      <w:marTop w:val="0"/>
      <w:marBottom w:val="0"/>
      <w:divBdr>
        <w:top w:val="none" w:sz="0" w:space="0" w:color="auto"/>
        <w:left w:val="none" w:sz="0" w:space="0" w:color="auto"/>
        <w:bottom w:val="none" w:sz="0" w:space="0" w:color="auto"/>
        <w:right w:val="none" w:sz="0" w:space="0" w:color="auto"/>
      </w:divBdr>
    </w:div>
    <w:div w:id="1728802931">
      <w:bodyDiv w:val="1"/>
      <w:marLeft w:val="0"/>
      <w:marRight w:val="0"/>
      <w:marTop w:val="0"/>
      <w:marBottom w:val="0"/>
      <w:divBdr>
        <w:top w:val="none" w:sz="0" w:space="0" w:color="auto"/>
        <w:left w:val="none" w:sz="0" w:space="0" w:color="auto"/>
        <w:bottom w:val="none" w:sz="0" w:space="0" w:color="auto"/>
        <w:right w:val="none" w:sz="0" w:space="0" w:color="auto"/>
      </w:divBdr>
    </w:div>
    <w:div w:id="1770853582">
      <w:bodyDiv w:val="1"/>
      <w:marLeft w:val="0"/>
      <w:marRight w:val="0"/>
      <w:marTop w:val="0"/>
      <w:marBottom w:val="0"/>
      <w:divBdr>
        <w:top w:val="none" w:sz="0" w:space="0" w:color="auto"/>
        <w:left w:val="none" w:sz="0" w:space="0" w:color="auto"/>
        <w:bottom w:val="none" w:sz="0" w:space="0" w:color="auto"/>
        <w:right w:val="none" w:sz="0" w:space="0" w:color="auto"/>
      </w:divBdr>
    </w:div>
    <w:div w:id="2032294305">
      <w:bodyDiv w:val="1"/>
      <w:marLeft w:val="0"/>
      <w:marRight w:val="0"/>
      <w:marTop w:val="0"/>
      <w:marBottom w:val="0"/>
      <w:divBdr>
        <w:top w:val="none" w:sz="0" w:space="0" w:color="auto"/>
        <w:left w:val="none" w:sz="0" w:space="0" w:color="auto"/>
        <w:bottom w:val="none" w:sz="0" w:space="0" w:color="auto"/>
        <w:right w:val="none" w:sz="0" w:space="0" w:color="auto"/>
      </w:divBdr>
      <w:divsChild>
        <w:div w:id="1290404077">
          <w:marLeft w:val="0"/>
          <w:marRight w:val="0"/>
          <w:marTop w:val="0"/>
          <w:marBottom w:val="0"/>
          <w:divBdr>
            <w:top w:val="none" w:sz="0" w:space="0" w:color="auto"/>
            <w:left w:val="none" w:sz="0" w:space="0" w:color="auto"/>
            <w:bottom w:val="none" w:sz="0" w:space="0" w:color="auto"/>
            <w:right w:val="none" w:sz="0" w:space="0" w:color="auto"/>
          </w:divBdr>
          <w:divsChild>
            <w:div w:id="1428308979">
              <w:marLeft w:val="0"/>
              <w:marRight w:val="0"/>
              <w:marTop w:val="0"/>
              <w:marBottom w:val="0"/>
              <w:divBdr>
                <w:top w:val="none" w:sz="0" w:space="0" w:color="auto"/>
                <w:left w:val="none" w:sz="0" w:space="0" w:color="auto"/>
                <w:bottom w:val="none" w:sz="0" w:space="0" w:color="auto"/>
                <w:right w:val="none" w:sz="0" w:space="0" w:color="auto"/>
              </w:divBdr>
              <w:divsChild>
                <w:div w:id="1633367696">
                  <w:marLeft w:val="0"/>
                  <w:marRight w:val="0"/>
                  <w:marTop w:val="0"/>
                  <w:marBottom w:val="0"/>
                  <w:divBdr>
                    <w:top w:val="none" w:sz="0" w:space="0" w:color="auto"/>
                    <w:left w:val="none" w:sz="0" w:space="0" w:color="auto"/>
                    <w:bottom w:val="none" w:sz="0" w:space="0" w:color="auto"/>
                    <w:right w:val="none" w:sz="0" w:space="0" w:color="auto"/>
                  </w:divBdr>
                </w:div>
              </w:divsChild>
            </w:div>
            <w:div w:id="758796602">
              <w:marLeft w:val="0"/>
              <w:marRight w:val="0"/>
              <w:marTop w:val="0"/>
              <w:marBottom w:val="0"/>
              <w:divBdr>
                <w:top w:val="none" w:sz="0" w:space="0" w:color="auto"/>
                <w:left w:val="none" w:sz="0" w:space="0" w:color="auto"/>
                <w:bottom w:val="none" w:sz="0" w:space="0" w:color="auto"/>
                <w:right w:val="none" w:sz="0" w:space="0" w:color="auto"/>
              </w:divBdr>
              <w:divsChild>
                <w:div w:id="1689939229">
                  <w:marLeft w:val="0"/>
                  <w:marRight w:val="0"/>
                  <w:marTop w:val="0"/>
                  <w:marBottom w:val="0"/>
                  <w:divBdr>
                    <w:top w:val="none" w:sz="0" w:space="0" w:color="auto"/>
                    <w:left w:val="none" w:sz="0" w:space="0" w:color="auto"/>
                    <w:bottom w:val="none" w:sz="0" w:space="0" w:color="auto"/>
                    <w:right w:val="none" w:sz="0" w:space="0" w:color="auto"/>
                  </w:divBdr>
                </w:div>
              </w:divsChild>
            </w:div>
            <w:div w:id="845754764">
              <w:marLeft w:val="0"/>
              <w:marRight w:val="0"/>
              <w:marTop w:val="0"/>
              <w:marBottom w:val="0"/>
              <w:divBdr>
                <w:top w:val="none" w:sz="0" w:space="0" w:color="auto"/>
                <w:left w:val="none" w:sz="0" w:space="0" w:color="auto"/>
                <w:bottom w:val="none" w:sz="0" w:space="0" w:color="auto"/>
                <w:right w:val="none" w:sz="0" w:space="0" w:color="auto"/>
              </w:divBdr>
              <w:divsChild>
                <w:div w:id="125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C06445-9BA3-4BC4-A173-12703AEE0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Pages>
  <Words>726</Words>
  <Characters>3995</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FREMIOT Julien</dc:creator>
  <cp:keywords/>
  <dc:description/>
  <cp:lastModifiedBy>GIBEAU marion</cp:lastModifiedBy>
  <cp:revision>48</cp:revision>
  <dcterms:created xsi:type="dcterms:W3CDTF">2022-07-12T07:03:00Z</dcterms:created>
  <dcterms:modified xsi:type="dcterms:W3CDTF">2023-10-04T13:57:00Z</dcterms:modified>
</cp:coreProperties>
</file>